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1A" w:rsidRDefault="00FF6E59" w:rsidP="00C7271A">
      <w:pPr>
        <w:widowControl w:val="0"/>
      </w:pPr>
      <w:r>
        <w:rPr>
          <w:noProof/>
        </w:rPr>
        <w:drawing>
          <wp:anchor distT="36576" distB="36576" distL="36576" distR="36576" simplePos="0" relativeHeight="251656704" behindDoc="0" locked="0" layoutInCell="1" allowOverlap="1">
            <wp:simplePos x="0" y="0"/>
            <wp:positionH relativeFrom="margin">
              <wp:posOffset>381000</wp:posOffset>
            </wp:positionH>
            <wp:positionV relativeFrom="paragraph">
              <wp:posOffset>-504825</wp:posOffset>
            </wp:positionV>
            <wp:extent cx="4953000" cy="1781175"/>
            <wp:effectExtent l="19050" t="0" r="0" b="0"/>
            <wp:wrapNone/>
            <wp:docPr id="5317977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0" cy="1781175"/>
                    </a:xfrm>
                    <a:prstGeom prst="rect">
                      <a:avLst/>
                    </a:prstGeom>
                    <a:noFill/>
                  </pic:spPr>
                </pic:pic>
              </a:graphicData>
            </a:graphic>
          </wp:anchor>
        </w:drawing>
      </w:r>
      <w:r w:rsidR="00C7271A">
        <w:t> </w:t>
      </w:r>
    </w:p>
    <w:p w:rsidR="00C7271A" w:rsidRDefault="00C7271A" w:rsidP="00C7271A"/>
    <w:p w:rsidR="00C7271A" w:rsidRDefault="00C7271A" w:rsidP="00C7271A"/>
    <w:p w:rsidR="00C7271A" w:rsidRDefault="00C7271A" w:rsidP="00C7271A"/>
    <w:p w:rsidR="00C7271A" w:rsidRDefault="00C7271A" w:rsidP="00C7271A">
      <w:pPr>
        <w:widowControl w:val="0"/>
        <w:jc w:val="center"/>
      </w:pPr>
    </w:p>
    <w:p w:rsidR="00C7271A" w:rsidRDefault="00C7271A" w:rsidP="00C7271A">
      <w:pPr>
        <w:widowControl w:val="0"/>
        <w:jc w:val="center"/>
      </w:pPr>
    </w:p>
    <w:p w:rsidR="00C7271A" w:rsidRDefault="00C7271A" w:rsidP="00C7271A">
      <w:pPr>
        <w:widowControl w:val="0"/>
        <w:jc w:val="center"/>
      </w:pPr>
    </w:p>
    <w:p w:rsidR="00C7271A" w:rsidRDefault="00C7271A" w:rsidP="00C7271A">
      <w:pPr>
        <w:widowControl w:val="0"/>
        <w:jc w:val="center"/>
      </w:pPr>
    </w:p>
    <w:p w:rsidR="00C7271A" w:rsidRDefault="00C7271A" w:rsidP="00C7271A">
      <w:pPr>
        <w:widowControl w:val="0"/>
        <w:jc w:val="center"/>
      </w:pPr>
      <w:r>
        <w:rPr>
          <w:noProof/>
        </w:rPr>
        <w:drawing>
          <wp:anchor distT="36576" distB="36576" distL="36576" distR="36576" simplePos="0" relativeHeight="251657728" behindDoc="0" locked="0" layoutInCell="1" allowOverlap="1">
            <wp:simplePos x="0" y="0"/>
            <wp:positionH relativeFrom="column">
              <wp:posOffset>-605124</wp:posOffset>
            </wp:positionH>
            <wp:positionV relativeFrom="paragraph">
              <wp:posOffset>136525</wp:posOffset>
            </wp:positionV>
            <wp:extent cx="3327370" cy="1790700"/>
            <wp:effectExtent l="19050" t="0" r="6380" b="0"/>
            <wp:wrapNone/>
            <wp:docPr id="1865606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7370" cy="1790700"/>
                    </a:xfrm>
                    <a:prstGeom prst="rect">
                      <a:avLst/>
                    </a:prstGeom>
                    <a:noFill/>
                  </pic:spPr>
                </pic:pic>
              </a:graphicData>
            </a:graphic>
          </wp:anchor>
        </w:drawing>
      </w:r>
    </w:p>
    <w:p w:rsidR="00C7271A" w:rsidRDefault="00C7271A" w:rsidP="00C7271A">
      <w:pPr>
        <w:widowControl w:val="0"/>
        <w:jc w:val="center"/>
      </w:pPr>
      <w:r>
        <w:rPr>
          <w:noProof/>
        </w:rPr>
        <w:drawing>
          <wp:anchor distT="36576" distB="36576" distL="36576" distR="36576" simplePos="0" relativeHeight="251658752" behindDoc="0" locked="0" layoutInCell="1" allowOverlap="1">
            <wp:simplePos x="0" y="0"/>
            <wp:positionH relativeFrom="column">
              <wp:posOffset>3190875</wp:posOffset>
            </wp:positionH>
            <wp:positionV relativeFrom="paragraph">
              <wp:posOffset>38100</wp:posOffset>
            </wp:positionV>
            <wp:extent cx="3451208" cy="1838325"/>
            <wp:effectExtent l="19050" t="0" r="0" b="0"/>
            <wp:wrapNone/>
            <wp:docPr id="18085689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52722" cy="1839131"/>
                    </a:xfrm>
                    <a:prstGeom prst="rect">
                      <a:avLst/>
                    </a:prstGeom>
                    <a:noFill/>
                  </pic:spPr>
                </pic:pic>
              </a:graphicData>
            </a:graphic>
          </wp:anchor>
        </w:drawing>
      </w:r>
    </w:p>
    <w:p w:rsidR="00C7271A" w:rsidRDefault="00C7271A" w:rsidP="00C7271A">
      <w:pPr>
        <w:widowControl w:val="0"/>
        <w:jc w:val="center"/>
        <w:rPr>
          <w:b/>
          <w:bCs/>
        </w:rPr>
      </w:pPr>
    </w:p>
    <w:p w:rsidR="00C7271A" w:rsidRDefault="00C7271A" w:rsidP="00C7271A">
      <w:pPr>
        <w:widowControl w:val="0"/>
        <w:jc w:val="center"/>
      </w:pPr>
    </w:p>
    <w:p w:rsidR="00C7271A" w:rsidRDefault="00C7271A" w:rsidP="00C7271A">
      <w:pPr>
        <w:widowControl w:val="0"/>
        <w:jc w:val="center"/>
      </w:pPr>
    </w:p>
    <w:p w:rsidR="00C7271A" w:rsidRDefault="00C7271A" w:rsidP="00C7271A">
      <w:pPr>
        <w:widowControl w:val="0"/>
        <w:jc w:val="center"/>
      </w:pPr>
    </w:p>
    <w:p w:rsidR="00C7271A" w:rsidRDefault="00C7271A" w:rsidP="00C7271A">
      <w:pPr>
        <w:widowControl w:val="0"/>
        <w:jc w:val="center"/>
      </w:pPr>
    </w:p>
    <w:p w:rsidR="00C7271A" w:rsidRDefault="00C7271A" w:rsidP="00C7271A">
      <w:pPr>
        <w:widowControl w:val="0"/>
        <w:jc w:val="center"/>
      </w:pPr>
    </w:p>
    <w:p w:rsidR="00FF6E59" w:rsidRDefault="00FF6E59" w:rsidP="00C7271A">
      <w:pPr>
        <w:widowControl w:val="0"/>
        <w:jc w:val="center"/>
        <w:rPr>
          <w:rFonts w:ascii="Arial" w:hAnsi="Arial" w:cs="Arial"/>
          <w:b/>
          <w:bCs/>
          <w:sz w:val="28"/>
          <w:szCs w:val="28"/>
        </w:rPr>
      </w:pPr>
    </w:p>
    <w:p w:rsidR="00FF6E59" w:rsidRDefault="00FF6E59" w:rsidP="00C7271A">
      <w:pPr>
        <w:widowControl w:val="0"/>
        <w:jc w:val="center"/>
        <w:rPr>
          <w:rFonts w:ascii="Arial" w:hAnsi="Arial" w:cs="Arial"/>
          <w:b/>
          <w:bCs/>
          <w:sz w:val="28"/>
          <w:szCs w:val="28"/>
        </w:rPr>
      </w:pPr>
    </w:p>
    <w:p w:rsidR="00FF6E59" w:rsidRDefault="00FF6E59" w:rsidP="00C7271A">
      <w:pPr>
        <w:widowControl w:val="0"/>
        <w:jc w:val="center"/>
        <w:rPr>
          <w:rFonts w:ascii="Arial" w:hAnsi="Arial" w:cs="Arial"/>
          <w:b/>
          <w:bCs/>
          <w:sz w:val="28"/>
          <w:szCs w:val="28"/>
        </w:rPr>
      </w:pPr>
    </w:p>
    <w:p w:rsidR="00FF6E59" w:rsidRDefault="00FF6E59" w:rsidP="00C7271A">
      <w:pPr>
        <w:widowControl w:val="0"/>
        <w:jc w:val="center"/>
        <w:rPr>
          <w:rFonts w:ascii="Arial" w:hAnsi="Arial" w:cs="Arial"/>
          <w:b/>
          <w:bCs/>
          <w:sz w:val="28"/>
          <w:szCs w:val="28"/>
        </w:rPr>
      </w:pPr>
    </w:p>
    <w:p w:rsidR="00FF6E59" w:rsidRDefault="00FF6E59" w:rsidP="00C7271A">
      <w:pPr>
        <w:widowControl w:val="0"/>
        <w:jc w:val="center"/>
        <w:rPr>
          <w:rFonts w:ascii="Arial" w:hAnsi="Arial" w:cs="Arial"/>
          <w:b/>
          <w:bCs/>
          <w:sz w:val="28"/>
          <w:szCs w:val="28"/>
        </w:rPr>
      </w:pPr>
    </w:p>
    <w:p w:rsidR="00C7271A" w:rsidRPr="00FF6E59" w:rsidRDefault="00C7271A" w:rsidP="00C7271A">
      <w:pPr>
        <w:widowControl w:val="0"/>
        <w:jc w:val="center"/>
        <w:rPr>
          <w:rFonts w:ascii="Arial" w:hAnsi="Arial" w:cs="Arial"/>
          <w:b/>
          <w:bCs/>
          <w:sz w:val="28"/>
          <w:szCs w:val="28"/>
        </w:rPr>
      </w:pPr>
      <w:r w:rsidRPr="00FF6E59">
        <w:rPr>
          <w:rFonts w:ascii="Arial" w:hAnsi="Arial" w:cs="Arial"/>
          <w:b/>
          <w:bCs/>
          <w:sz w:val="28"/>
          <w:szCs w:val="28"/>
        </w:rPr>
        <w:t xml:space="preserve">What is </w:t>
      </w:r>
      <w:proofErr w:type="spellStart"/>
      <w:r w:rsidRPr="00FF6E59">
        <w:rPr>
          <w:rFonts w:ascii="Arial" w:hAnsi="Arial" w:cs="Arial"/>
          <w:b/>
          <w:bCs/>
          <w:sz w:val="28"/>
          <w:szCs w:val="28"/>
        </w:rPr>
        <w:t>Presbyopia</w:t>
      </w:r>
      <w:proofErr w:type="spellEnd"/>
      <w:r w:rsidRPr="00FF6E59">
        <w:rPr>
          <w:rFonts w:ascii="Arial" w:hAnsi="Arial" w:cs="Arial"/>
          <w:b/>
          <w:bCs/>
          <w:sz w:val="28"/>
          <w:szCs w:val="28"/>
        </w:rPr>
        <w:t>?</w:t>
      </w:r>
    </w:p>
    <w:p w:rsidR="00FF6E59" w:rsidRDefault="00FF6E59" w:rsidP="00C7271A">
      <w:pPr>
        <w:widowControl w:val="0"/>
        <w:jc w:val="center"/>
        <w:rPr>
          <w:rFonts w:ascii="Arial" w:hAnsi="Arial" w:cs="Arial"/>
          <w:sz w:val="28"/>
          <w:szCs w:val="28"/>
        </w:rPr>
      </w:pPr>
    </w:p>
    <w:p w:rsidR="00C7271A" w:rsidRPr="00FF6E59" w:rsidRDefault="00C7271A" w:rsidP="00C7271A">
      <w:pPr>
        <w:widowControl w:val="0"/>
        <w:jc w:val="center"/>
        <w:rPr>
          <w:rFonts w:ascii="Arial" w:hAnsi="Arial" w:cs="Arial"/>
          <w:sz w:val="28"/>
          <w:szCs w:val="28"/>
        </w:rPr>
      </w:pPr>
      <w:proofErr w:type="spellStart"/>
      <w:r w:rsidRPr="00FF6E59">
        <w:rPr>
          <w:rFonts w:ascii="Arial" w:hAnsi="Arial" w:cs="Arial"/>
          <w:sz w:val="28"/>
          <w:szCs w:val="28"/>
        </w:rPr>
        <w:t>Presbyopia</w:t>
      </w:r>
      <w:proofErr w:type="spellEnd"/>
      <w:r w:rsidRPr="00FF6E59">
        <w:rPr>
          <w:rFonts w:ascii="Arial" w:hAnsi="Arial" w:cs="Arial"/>
          <w:sz w:val="28"/>
          <w:szCs w:val="28"/>
        </w:rPr>
        <w:t xml:space="preserve"> is a condition in which the lens of the eye loses its ability to focus, making it difficult to see objects up close. This usually occurs when we turn 40. Presbyopia happens from gradual thickening and loss of flexibility of the natural lens inside your eye.</w:t>
      </w:r>
    </w:p>
    <w:p w:rsidR="00C7271A" w:rsidRPr="00FF6E59" w:rsidRDefault="00C7271A" w:rsidP="00C7271A">
      <w:pPr>
        <w:widowControl w:val="0"/>
        <w:jc w:val="center"/>
        <w:rPr>
          <w:rFonts w:ascii="Arial" w:hAnsi="Arial" w:cs="Arial"/>
          <w:sz w:val="28"/>
          <w:szCs w:val="28"/>
        </w:rPr>
      </w:pPr>
    </w:p>
    <w:p w:rsidR="00C7271A" w:rsidRPr="00FF6E59" w:rsidRDefault="00C7271A" w:rsidP="00C7271A">
      <w:pPr>
        <w:widowControl w:val="0"/>
        <w:jc w:val="center"/>
        <w:rPr>
          <w:rFonts w:ascii="Arial" w:hAnsi="Arial" w:cs="Arial"/>
          <w:sz w:val="28"/>
          <w:szCs w:val="28"/>
        </w:rPr>
      </w:pPr>
      <w:r w:rsidRPr="00FF6E59">
        <w:rPr>
          <w:rFonts w:ascii="Arial" w:hAnsi="Arial" w:cs="Arial"/>
          <w:b/>
          <w:bCs/>
          <w:sz w:val="28"/>
          <w:szCs w:val="28"/>
        </w:rPr>
        <w:t>Symptoms:</w:t>
      </w:r>
      <w:r w:rsidRPr="00FF6E59">
        <w:rPr>
          <w:rFonts w:ascii="Arial" w:hAnsi="Arial" w:cs="Arial"/>
          <w:sz w:val="28"/>
          <w:szCs w:val="28"/>
        </w:rPr>
        <w:t xml:space="preserve"> When people develop presbyopia, they find they need to hold books, newspapers, menus and other reading materials at arm's length in order to focus properly. When they perform near work, such as working on a computer or handwriting, they may develop headaches, eye strain</w:t>
      </w:r>
      <w:r w:rsidR="00FF6E59">
        <w:rPr>
          <w:rFonts w:ascii="Arial" w:hAnsi="Arial" w:cs="Arial"/>
          <w:sz w:val="28"/>
          <w:szCs w:val="28"/>
        </w:rPr>
        <w:t xml:space="preserve">, see double </w:t>
      </w:r>
      <w:proofErr w:type="spellStart"/>
      <w:r w:rsidR="00FF6E59">
        <w:rPr>
          <w:rFonts w:ascii="Arial" w:hAnsi="Arial" w:cs="Arial"/>
          <w:sz w:val="28"/>
          <w:szCs w:val="28"/>
        </w:rPr>
        <w:t>upclose</w:t>
      </w:r>
      <w:proofErr w:type="spellEnd"/>
      <w:r w:rsidRPr="00FF6E59">
        <w:rPr>
          <w:rFonts w:ascii="Arial" w:hAnsi="Arial" w:cs="Arial"/>
          <w:sz w:val="28"/>
          <w:szCs w:val="28"/>
        </w:rPr>
        <w:t xml:space="preserve"> or feel fatigued.</w:t>
      </w:r>
    </w:p>
    <w:p w:rsidR="00C7271A" w:rsidRPr="00FF6E59" w:rsidRDefault="00C7271A" w:rsidP="00C7271A">
      <w:pPr>
        <w:widowControl w:val="0"/>
        <w:jc w:val="center"/>
        <w:rPr>
          <w:rFonts w:ascii="Arial" w:hAnsi="Arial" w:cs="Arial"/>
          <w:sz w:val="28"/>
          <w:szCs w:val="28"/>
        </w:rPr>
      </w:pPr>
    </w:p>
    <w:p w:rsidR="00FF6E59" w:rsidRDefault="00C7271A" w:rsidP="00C7271A">
      <w:pPr>
        <w:widowControl w:val="0"/>
        <w:jc w:val="center"/>
        <w:rPr>
          <w:rFonts w:ascii="Arial" w:hAnsi="Arial" w:cs="Arial"/>
          <w:b/>
          <w:bCs/>
          <w:sz w:val="28"/>
          <w:szCs w:val="28"/>
        </w:rPr>
      </w:pPr>
      <w:r w:rsidRPr="00FF6E59">
        <w:rPr>
          <w:rFonts w:ascii="Arial" w:hAnsi="Arial" w:cs="Arial"/>
          <w:b/>
          <w:bCs/>
          <w:sz w:val="28"/>
          <w:szCs w:val="28"/>
        </w:rPr>
        <w:t xml:space="preserve">Treatment: </w:t>
      </w:r>
    </w:p>
    <w:p w:rsidR="00FF6E59" w:rsidRDefault="00FF6E59" w:rsidP="00C7271A">
      <w:pPr>
        <w:widowControl w:val="0"/>
        <w:jc w:val="center"/>
        <w:rPr>
          <w:rFonts w:ascii="Arial" w:hAnsi="Arial" w:cs="Arial"/>
          <w:b/>
          <w:bCs/>
          <w:sz w:val="28"/>
          <w:szCs w:val="28"/>
        </w:rPr>
      </w:pPr>
    </w:p>
    <w:p w:rsidR="00FF6E59" w:rsidRDefault="00FF6E59" w:rsidP="00C7271A">
      <w:pPr>
        <w:widowControl w:val="0"/>
        <w:jc w:val="center"/>
        <w:rPr>
          <w:rFonts w:ascii="Arial" w:hAnsi="Arial" w:cs="Arial"/>
          <w:sz w:val="28"/>
          <w:szCs w:val="28"/>
        </w:rPr>
      </w:pPr>
      <w:r>
        <w:rPr>
          <w:rFonts w:ascii="Arial" w:hAnsi="Arial" w:cs="Arial"/>
          <w:sz w:val="28"/>
          <w:szCs w:val="28"/>
        </w:rPr>
        <w:t xml:space="preserve">Dr Gupta prescribes </w:t>
      </w:r>
      <w:r w:rsidR="00C7271A" w:rsidRPr="00FF6E59">
        <w:rPr>
          <w:rFonts w:ascii="Arial" w:hAnsi="Arial" w:cs="Arial"/>
          <w:sz w:val="28"/>
          <w:szCs w:val="28"/>
        </w:rPr>
        <w:t xml:space="preserve">Bifocal glasses with line, </w:t>
      </w:r>
    </w:p>
    <w:p w:rsidR="00FF6E59" w:rsidRDefault="00C7271A" w:rsidP="00C7271A">
      <w:pPr>
        <w:widowControl w:val="0"/>
        <w:jc w:val="center"/>
        <w:rPr>
          <w:rFonts w:ascii="Arial" w:hAnsi="Arial" w:cs="Arial"/>
          <w:sz w:val="28"/>
          <w:szCs w:val="28"/>
        </w:rPr>
      </w:pPr>
      <w:r w:rsidRPr="00FF6E59">
        <w:rPr>
          <w:rFonts w:ascii="Arial" w:hAnsi="Arial" w:cs="Arial"/>
          <w:sz w:val="28"/>
          <w:szCs w:val="28"/>
        </w:rPr>
        <w:t>Progressive: blended glasses,</w:t>
      </w:r>
      <w:r w:rsidR="00FF6E59">
        <w:rPr>
          <w:rFonts w:ascii="Arial" w:hAnsi="Arial" w:cs="Arial"/>
          <w:sz w:val="28"/>
          <w:szCs w:val="28"/>
        </w:rPr>
        <w:t xml:space="preserve"> or Single Vision N or Computer glasses per pt’s needs.</w:t>
      </w:r>
    </w:p>
    <w:p w:rsidR="00C7271A" w:rsidRPr="00FF6E59" w:rsidRDefault="00C7271A" w:rsidP="00C7271A">
      <w:pPr>
        <w:widowControl w:val="0"/>
        <w:jc w:val="center"/>
        <w:rPr>
          <w:rFonts w:ascii="Arial" w:hAnsi="Arial" w:cs="Arial"/>
          <w:sz w:val="28"/>
          <w:szCs w:val="28"/>
        </w:rPr>
      </w:pPr>
      <w:r w:rsidRPr="00FF6E59">
        <w:rPr>
          <w:rFonts w:ascii="Arial" w:hAnsi="Arial" w:cs="Arial"/>
          <w:sz w:val="28"/>
          <w:szCs w:val="28"/>
        </w:rPr>
        <w:t xml:space="preserve"> Monovision or Multifocal Contact Lenses help.</w:t>
      </w:r>
    </w:p>
    <w:p w:rsidR="00C7271A" w:rsidRPr="00FF6E59" w:rsidRDefault="00C7271A" w:rsidP="00C7271A">
      <w:pPr>
        <w:widowControl w:val="0"/>
        <w:jc w:val="center"/>
        <w:rPr>
          <w:rFonts w:ascii="Arial" w:hAnsi="Arial" w:cs="Arial"/>
          <w:sz w:val="28"/>
          <w:szCs w:val="28"/>
        </w:rPr>
      </w:pPr>
    </w:p>
    <w:p w:rsidR="00FF6E59" w:rsidRDefault="00C7271A" w:rsidP="00C7271A">
      <w:pPr>
        <w:widowControl w:val="0"/>
        <w:spacing w:after="280"/>
        <w:jc w:val="center"/>
        <w:rPr>
          <w:rFonts w:ascii="Arial" w:hAnsi="Arial" w:cs="Arial"/>
          <w:sz w:val="28"/>
          <w:szCs w:val="28"/>
        </w:rPr>
      </w:pPr>
      <w:r w:rsidRPr="00FF6E59">
        <w:rPr>
          <w:rFonts w:ascii="Arial" w:hAnsi="Arial" w:cs="Arial"/>
          <w:sz w:val="28"/>
          <w:szCs w:val="28"/>
        </w:rPr>
        <w:t xml:space="preserve">If the distance vision is good, then there are 2 options: </w:t>
      </w:r>
    </w:p>
    <w:p w:rsidR="00FF6E59" w:rsidRDefault="00FF6E59" w:rsidP="00C7271A">
      <w:pPr>
        <w:widowControl w:val="0"/>
        <w:spacing w:after="280"/>
        <w:jc w:val="center"/>
        <w:rPr>
          <w:rFonts w:ascii="Arial" w:hAnsi="Arial" w:cs="Arial"/>
          <w:sz w:val="28"/>
          <w:szCs w:val="28"/>
        </w:rPr>
      </w:pPr>
      <w:r>
        <w:rPr>
          <w:rFonts w:ascii="Arial" w:hAnsi="Arial" w:cs="Arial"/>
          <w:sz w:val="28"/>
          <w:szCs w:val="28"/>
        </w:rPr>
        <w:t>E</w:t>
      </w:r>
      <w:r w:rsidR="00C7271A" w:rsidRPr="00FF6E59">
        <w:rPr>
          <w:rFonts w:ascii="Arial" w:hAnsi="Arial" w:cs="Arial"/>
          <w:sz w:val="28"/>
          <w:szCs w:val="28"/>
        </w:rPr>
        <w:t xml:space="preserve">ither Bifocal with little or no prescription on the top and bottom for reading </w:t>
      </w:r>
      <w:proofErr w:type="gramStart"/>
      <w:r w:rsidR="00C7271A" w:rsidRPr="00FF6E59">
        <w:rPr>
          <w:rFonts w:ascii="Arial" w:hAnsi="Arial" w:cs="Arial"/>
          <w:sz w:val="28"/>
          <w:szCs w:val="28"/>
        </w:rPr>
        <w:t>or</w:t>
      </w:r>
      <w:proofErr w:type="gramEnd"/>
      <w:r w:rsidR="00C7271A" w:rsidRPr="00FF6E59">
        <w:rPr>
          <w:rFonts w:ascii="Arial" w:hAnsi="Arial" w:cs="Arial"/>
          <w:sz w:val="28"/>
          <w:szCs w:val="28"/>
        </w:rPr>
        <w:t xml:space="preserve"> the whole lens could be for reading. </w:t>
      </w:r>
    </w:p>
    <w:p w:rsidR="00564654" w:rsidRPr="00FF6E59" w:rsidRDefault="00C7271A" w:rsidP="00FF6E59">
      <w:pPr>
        <w:widowControl w:val="0"/>
        <w:spacing w:after="280"/>
        <w:jc w:val="center"/>
        <w:rPr>
          <w:rFonts w:ascii="Arial" w:hAnsi="Arial" w:cs="Arial"/>
          <w:sz w:val="28"/>
          <w:szCs w:val="28"/>
        </w:rPr>
      </w:pPr>
      <w:r w:rsidRPr="00FF6E59">
        <w:rPr>
          <w:rFonts w:ascii="Arial" w:hAnsi="Arial" w:cs="Arial"/>
          <w:sz w:val="28"/>
          <w:szCs w:val="28"/>
        </w:rPr>
        <w:t>Advantage of Bifocal is you don’t have to slide it down on your nose to see Distance better.</w:t>
      </w:r>
    </w:p>
    <w:sectPr w:rsidR="00564654" w:rsidRPr="00FF6E59" w:rsidSect="00FF6E5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71A"/>
    <w:rsid w:val="00564654"/>
    <w:rsid w:val="00C7271A"/>
    <w:rsid w:val="00E16F96"/>
    <w:rsid w:val="00FE2EAD"/>
    <w:rsid w:val="00FF6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1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6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Gupta</dc:creator>
  <cp:keywords/>
  <dc:description/>
  <cp:lastModifiedBy>rachna765@outlook.com</cp:lastModifiedBy>
  <cp:revision>3</cp:revision>
  <dcterms:created xsi:type="dcterms:W3CDTF">2023-12-30T17:55:00Z</dcterms:created>
  <dcterms:modified xsi:type="dcterms:W3CDTF">2024-01-04T03:07:00Z</dcterms:modified>
</cp:coreProperties>
</file>