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CE" w:rsidRPr="00BD6A19" w:rsidRDefault="00BD6A19" w:rsidP="00880ECE">
      <w:pPr>
        <w:widowControl w:val="0"/>
        <w:jc w:val="center"/>
        <w:rPr>
          <w:rFonts w:ascii="Arial" w:hAnsi="Arial" w:cs="Arial"/>
          <w:sz w:val="72"/>
          <w:szCs w:val="72"/>
        </w:rPr>
      </w:pPr>
      <w:r w:rsidRPr="00BD6A19">
        <w:rPr>
          <w:rFonts w:ascii="Arial" w:hAnsi="Arial" w:cs="Arial"/>
          <w:sz w:val="72"/>
          <w:szCs w:val="72"/>
        </w:rPr>
        <w:t>FLOATERS</w:t>
      </w:r>
    </w:p>
    <w:p w:rsidR="00880ECE" w:rsidRDefault="00880ECE" w:rsidP="00880ECE">
      <w:pPr>
        <w:widowControl w:val="0"/>
      </w:pPr>
      <w:r>
        <w:t> </w:t>
      </w:r>
    </w:p>
    <w:p w:rsidR="00880ECE" w:rsidRDefault="00880ECE" w:rsidP="00880ECE"/>
    <w:p w:rsidR="00880ECE" w:rsidRDefault="00BD6A19" w:rsidP="00880ECE">
      <w:r>
        <w:rPr>
          <w:noProof/>
        </w:rPr>
        <w:drawing>
          <wp:anchor distT="36576" distB="36576" distL="36576" distR="36576" simplePos="0" relativeHeight="251659264" behindDoc="0" locked="0" layoutInCell="1" allowOverlap="1">
            <wp:simplePos x="0" y="0"/>
            <wp:positionH relativeFrom="column">
              <wp:posOffset>885825</wp:posOffset>
            </wp:positionH>
            <wp:positionV relativeFrom="paragraph">
              <wp:posOffset>58420</wp:posOffset>
            </wp:positionV>
            <wp:extent cx="4038600" cy="2924175"/>
            <wp:effectExtent l="19050" t="0" r="0" b="0"/>
            <wp:wrapNone/>
            <wp:docPr id="6967185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0" cy="2924175"/>
                    </a:xfrm>
                    <a:prstGeom prst="rect">
                      <a:avLst/>
                    </a:prstGeom>
                    <a:noFill/>
                    <a:ln>
                      <a:noFill/>
                    </a:ln>
                    <a:effectLst/>
                  </pic:spPr>
                </pic:pic>
              </a:graphicData>
            </a:graphic>
          </wp:anchor>
        </w:drawing>
      </w:r>
    </w:p>
    <w:p w:rsidR="00880ECE" w:rsidRDefault="00880ECE" w:rsidP="00880ECE"/>
    <w:p w:rsidR="00880ECE" w:rsidRDefault="00880ECE" w:rsidP="00880ECE"/>
    <w:p w:rsidR="00880ECE" w:rsidRDefault="00880ECE" w:rsidP="00880ECE"/>
    <w:p w:rsidR="00880ECE" w:rsidRDefault="00880ECE" w:rsidP="00880ECE"/>
    <w:p w:rsidR="00880ECE" w:rsidRDefault="00880ECE" w:rsidP="00880ECE"/>
    <w:p w:rsidR="00BD6A19" w:rsidRDefault="00BD6A19" w:rsidP="00880ECE">
      <w:pPr>
        <w:widowControl w:val="0"/>
        <w:spacing w:after="300" w:line="300" w:lineRule="exact"/>
        <w:jc w:val="center"/>
        <w:rPr>
          <w:rFonts w:ascii="Arial" w:hAnsi="Arial" w:cs="Arial"/>
          <w:sz w:val="32"/>
          <w:szCs w:val="32"/>
        </w:rPr>
      </w:pPr>
    </w:p>
    <w:p w:rsidR="00BD6A19" w:rsidRDefault="00BD6A19" w:rsidP="00880ECE">
      <w:pPr>
        <w:widowControl w:val="0"/>
        <w:spacing w:after="300" w:line="300" w:lineRule="exact"/>
        <w:jc w:val="center"/>
        <w:rPr>
          <w:rFonts w:ascii="Arial" w:hAnsi="Arial" w:cs="Arial"/>
          <w:sz w:val="32"/>
          <w:szCs w:val="32"/>
        </w:rPr>
      </w:pPr>
    </w:p>
    <w:p w:rsidR="00BD6A19" w:rsidRDefault="00BD6A19" w:rsidP="00880ECE">
      <w:pPr>
        <w:widowControl w:val="0"/>
        <w:spacing w:after="300" w:line="300" w:lineRule="exact"/>
        <w:jc w:val="center"/>
        <w:rPr>
          <w:rFonts w:ascii="Arial" w:hAnsi="Arial" w:cs="Arial"/>
          <w:sz w:val="32"/>
          <w:szCs w:val="32"/>
        </w:rPr>
      </w:pPr>
    </w:p>
    <w:p w:rsidR="00BD6A19" w:rsidRDefault="00BD6A19" w:rsidP="00880ECE">
      <w:pPr>
        <w:widowControl w:val="0"/>
        <w:spacing w:after="300" w:line="300" w:lineRule="exact"/>
        <w:jc w:val="center"/>
        <w:rPr>
          <w:rFonts w:ascii="Arial" w:hAnsi="Arial" w:cs="Arial"/>
          <w:sz w:val="32"/>
          <w:szCs w:val="32"/>
        </w:rPr>
      </w:pPr>
    </w:p>
    <w:p w:rsidR="00BD6A19" w:rsidRDefault="00BD6A19" w:rsidP="00880ECE">
      <w:pPr>
        <w:widowControl w:val="0"/>
        <w:spacing w:after="300" w:line="300" w:lineRule="exact"/>
        <w:jc w:val="center"/>
        <w:rPr>
          <w:rFonts w:ascii="Arial" w:hAnsi="Arial" w:cs="Arial"/>
          <w:sz w:val="32"/>
          <w:szCs w:val="32"/>
        </w:rPr>
      </w:pPr>
    </w:p>
    <w:p w:rsidR="00F7329A" w:rsidRDefault="00F7329A" w:rsidP="00880ECE">
      <w:pPr>
        <w:widowControl w:val="0"/>
        <w:spacing w:after="300" w:line="300" w:lineRule="exact"/>
        <w:jc w:val="center"/>
        <w:rPr>
          <w:rFonts w:ascii="Arial" w:hAnsi="Arial" w:cs="Arial"/>
          <w:sz w:val="32"/>
          <w:szCs w:val="32"/>
        </w:rPr>
      </w:pPr>
    </w:p>
    <w:p w:rsidR="00F7329A" w:rsidRDefault="00F7329A" w:rsidP="00880ECE">
      <w:pPr>
        <w:widowControl w:val="0"/>
        <w:spacing w:after="300" w:line="300" w:lineRule="exact"/>
        <w:jc w:val="center"/>
        <w:rPr>
          <w:rFonts w:ascii="Arial" w:hAnsi="Arial" w:cs="Arial"/>
          <w:sz w:val="32"/>
          <w:szCs w:val="32"/>
        </w:rPr>
      </w:pPr>
    </w:p>
    <w:p w:rsidR="00880ECE" w:rsidRPr="00BD6A19" w:rsidRDefault="00880ECE" w:rsidP="00880ECE">
      <w:pPr>
        <w:widowControl w:val="0"/>
        <w:spacing w:after="300" w:line="300" w:lineRule="exact"/>
        <w:jc w:val="center"/>
        <w:rPr>
          <w:rFonts w:ascii="Arial" w:hAnsi="Arial" w:cs="Arial"/>
          <w:sz w:val="32"/>
          <w:szCs w:val="32"/>
        </w:rPr>
      </w:pPr>
      <w:r w:rsidRPr="00BD6A19">
        <w:rPr>
          <w:rFonts w:ascii="Arial" w:hAnsi="Arial" w:cs="Arial"/>
          <w:sz w:val="32"/>
          <w:szCs w:val="32"/>
        </w:rPr>
        <w:t>E</w:t>
      </w:r>
      <w:r w:rsidR="00BD6A19">
        <w:rPr>
          <w:rFonts w:ascii="Arial" w:hAnsi="Arial" w:cs="Arial"/>
          <w:sz w:val="32"/>
          <w:szCs w:val="32"/>
        </w:rPr>
        <w:t xml:space="preserve">ye floaters are spots in your </w:t>
      </w:r>
      <w:r w:rsidRPr="00BD6A19">
        <w:rPr>
          <w:rFonts w:ascii="Arial" w:hAnsi="Arial" w:cs="Arial"/>
          <w:sz w:val="32"/>
          <w:szCs w:val="32"/>
        </w:rPr>
        <w:t>vision. Eye floaters may look like black or gray specks, strings or cobwebs that drift about when you move your eyes.</w:t>
      </w:r>
    </w:p>
    <w:p w:rsidR="00880ECE" w:rsidRPr="00BD6A19" w:rsidRDefault="00880ECE" w:rsidP="00880ECE">
      <w:pPr>
        <w:widowControl w:val="0"/>
        <w:spacing w:after="300" w:line="300" w:lineRule="exact"/>
        <w:jc w:val="center"/>
        <w:rPr>
          <w:rFonts w:ascii="Arial" w:hAnsi="Arial" w:cs="Arial"/>
          <w:sz w:val="32"/>
          <w:szCs w:val="32"/>
        </w:rPr>
      </w:pPr>
      <w:r w:rsidRPr="00BD6A19">
        <w:rPr>
          <w:rFonts w:ascii="Arial" w:hAnsi="Arial" w:cs="Arial"/>
          <w:sz w:val="32"/>
          <w:szCs w:val="32"/>
        </w:rPr>
        <w:t>Most eye floaters are caused by age-related changes that occur as the jelly-like substance (vitreous) inside your eyes becomes more liquid. When this happens, microscopic fibers within the vitreous tend to clump together and can cast tiny shadows on your retina, which you may see as eye floaters.</w:t>
      </w:r>
    </w:p>
    <w:p w:rsidR="00880ECE" w:rsidRDefault="00880ECE" w:rsidP="00880ECE">
      <w:pPr>
        <w:widowControl w:val="0"/>
        <w:spacing w:after="300" w:line="300" w:lineRule="exact"/>
        <w:jc w:val="center"/>
        <w:rPr>
          <w:rFonts w:ascii="Arial" w:hAnsi="Arial" w:cs="Arial"/>
          <w:sz w:val="32"/>
          <w:szCs w:val="32"/>
        </w:rPr>
      </w:pPr>
      <w:r w:rsidRPr="00BD6A19">
        <w:rPr>
          <w:rFonts w:ascii="Arial" w:hAnsi="Arial" w:cs="Arial"/>
          <w:sz w:val="32"/>
          <w:szCs w:val="32"/>
        </w:rPr>
        <w:t xml:space="preserve">If you notice a sudden increase in the number of eye floaters, contact an eye specialist immediately </w:t>
      </w:r>
      <w:r w:rsidR="00BD6A19">
        <w:rPr>
          <w:rFonts w:ascii="Arial" w:hAnsi="Arial" w:cs="Arial"/>
          <w:sz w:val="32"/>
          <w:szCs w:val="32"/>
        </w:rPr>
        <w:t xml:space="preserve">- </w:t>
      </w:r>
      <w:r w:rsidRPr="00BD6A19">
        <w:rPr>
          <w:rFonts w:ascii="Arial" w:hAnsi="Arial" w:cs="Arial"/>
          <w:sz w:val="32"/>
          <w:szCs w:val="32"/>
        </w:rPr>
        <w:t xml:space="preserve">especially if you also see flashes of light or </w:t>
      </w:r>
      <w:proofErr w:type="spellStart"/>
      <w:r w:rsidRPr="00BD6A19">
        <w:rPr>
          <w:rFonts w:ascii="Arial" w:hAnsi="Arial" w:cs="Arial"/>
          <w:sz w:val="32"/>
          <w:szCs w:val="32"/>
        </w:rPr>
        <w:t>lo</w:t>
      </w:r>
      <w:r w:rsidR="00BD6A19">
        <w:rPr>
          <w:rFonts w:ascii="Arial" w:hAnsi="Arial" w:cs="Arial"/>
          <w:sz w:val="32"/>
          <w:szCs w:val="32"/>
        </w:rPr>
        <w:t>o</w:t>
      </w:r>
      <w:r w:rsidRPr="00BD6A19">
        <w:rPr>
          <w:rFonts w:ascii="Arial" w:hAnsi="Arial" w:cs="Arial"/>
          <w:sz w:val="32"/>
          <w:szCs w:val="32"/>
        </w:rPr>
        <w:t>se</w:t>
      </w:r>
      <w:proofErr w:type="spellEnd"/>
      <w:r w:rsidRPr="00BD6A19">
        <w:rPr>
          <w:rFonts w:ascii="Arial" w:hAnsi="Arial" w:cs="Arial"/>
          <w:sz w:val="32"/>
          <w:szCs w:val="32"/>
        </w:rPr>
        <w:t xml:space="preserve"> your peripheral vision. These can be      symptoms of an emergency that requires prompt attention.</w:t>
      </w:r>
    </w:p>
    <w:p w:rsidR="00BD6A19" w:rsidRPr="00BD6A19" w:rsidRDefault="00BD6A19" w:rsidP="00880ECE">
      <w:pPr>
        <w:widowControl w:val="0"/>
        <w:spacing w:after="300" w:line="300" w:lineRule="exact"/>
        <w:jc w:val="center"/>
        <w:rPr>
          <w:rFonts w:ascii="Arial" w:hAnsi="Arial" w:cs="Arial"/>
          <w:sz w:val="32"/>
          <w:szCs w:val="32"/>
        </w:rPr>
      </w:pPr>
      <w:r>
        <w:rPr>
          <w:rFonts w:ascii="Arial" w:hAnsi="Arial" w:cs="Arial"/>
          <w:sz w:val="32"/>
          <w:szCs w:val="32"/>
        </w:rPr>
        <w:t>Dr Gupta dilates your eyes, checks to see, if these floaters are of no consequence or if there is a tear, hole, weakness or detachment of the retina, she promptly refers you to a retina specialist who could do a laser to seal the tear or hole, if its detected early on, or you may need advanced surgery to repair the detachment.</w:t>
      </w:r>
    </w:p>
    <w:p w:rsidR="00564654" w:rsidRPr="00BD6A19" w:rsidRDefault="00564654">
      <w:pPr>
        <w:rPr>
          <w:rFonts w:ascii="Arial" w:hAnsi="Arial" w:cs="Arial"/>
        </w:rPr>
      </w:pPr>
    </w:p>
    <w:sectPr w:rsidR="00564654" w:rsidRPr="00BD6A19" w:rsidSect="00BD6A1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ECE"/>
    <w:rsid w:val="00564654"/>
    <w:rsid w:val="00880ECE"/>
    <w:rsid w:val="00915871"/>
    <w:rsid w:val="00BD6A19"/>
    <w:rsid w:val="00C012AA"/>
    <w:rsid w:val="00F73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C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2023-12-30T18:05:00Z</dcterms:created>
  <dcterms:modified xsi:type="dcterms:W3CDTF">2024-01-04T03:57:00Z</dcterms:modified>
</cp:coreProperties>
</file>