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10A" w:rsidRPr="00247354" w:rsidRDefault="00247354" w:rsidP="006D110A">
      <w:pPr>
        <w:widowControl w:val="0"/>
        <w:jc w:val="center"/>
        <w:rPr>
          <w:rFonts w:ascii="Arial" w:hAnsi="Arial" w:cs="Arial"/>
          <w:b/>
          <w:sz w:val="72"/>
          <w:szCs w:val="72"/>
        </w:rPr>
      </w:pPr>
      <w:r w:rsidRPr="00247354">
        <w:rPr>
          <w:rFonts w:ascii="Arial" w:hAnsi="Arial" w:cs="Arial"/>
          <w:b/>
          <w:sz w:val="72"/>
          <w:szCs w:val="72"/>
        </w:rPr>
        <w:t>CHALAZION</w:t>
      </w:r>
    </w:p>
    <w:p w:rsidR="006D110A" w:rsidRDefault="00247354" w:rsidP="006D110A">
      <w:pPr>
        <w:widowControl w:val="0"/>
      </w:pPr>
      <w:r>
        <w:rPr>
          <w:noProof/>
        </w:rPr>
        <w:drawing>
          <wp:anchor distT="0" distB="0" distL="114300" distR="114300" simplePos="0" relativeHeight="251659264" behindDoc="0" locked="0" layoutInCell="1" allowOverlap="1">
            <wp:simplePos x="0" y="0"/>
            <wp:positionH relativeFrom="column">
              <wp:posOffset>2914649</wp:posOffset>
            </wp:positionH>
            <wp:positionV relativeFrom="paragraph">
              <wp:posOffset>7620</wp:posOffset>
            </wp:positionV>
            <wp:extent cx="3190155" cy="2019300"/>
            <wp:effectExtent l="19050" t="0" r="0" b="0"/>
            <wp:wrapNone/>
            <wp:docPr id="20685107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90155" cy="2019300"/>
                    </a:xfrm>
                    <a:prstGeom prst="rect">
                      <a:avLst/>
                    </a:prstGeom>
                    <a:noFill/>
                  </pic:spPr>
                </pic:pic>
              </a:graphicData>
            </a:graphic>
          </wp:anchor>
        </w:drawing>
      </w:r>
      <w:r w:rsidR="006D110A">
        <w:rPr>
          <w:noProof/>
        </w:rPr>
        <w:drawing>
          <wp:anchor distT="0" distB="0" distL="114300" distR="114300" simplePos="0" relativeHeight="251660288" behindDoc="0" locked="0" layoutInCell="1" allowOverlap="1">
            <wp:simplePos x="0" y="0"/>
            <wp:positionH relativeFrom="column">
              <wp:posOffset>-753608</wp:posOffset>
            </wp:positionH>
            <wp:positionV relativeFrom="paragraph">
              <wp:posOffset>7620</wp:posOffset>
            </wp:positionV>
            <wp:extent cx="3496808" cy="2066925"/>
            <wp:effectExtent l="19050" t="0" r="8392" b="0"/>
            <wp:wrapNone/>
            <wp:docPr id="1337717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655"/>
                    <a:stretch>
                      <a:fillRect/>
                    </a:stretch>
                  </pic:blipFill>
                  <pic:spPr bwMode="auto">
                    <a:xfrm>
                      <a:off x="0" y="0"/>
                      <a:ext cx="3496808" cy="2066925"/>
                    </a:xfrm>
                    <a:prstGeom prst="rect">
                      <a:avLst/>
                    </a:prstGeom>
                    <a:noFill/>
                  </pic:spPr>
                </pic:pic>
              </a:graphicData>
            </a:graphic>
          </wp:anchor>
        </w:drawing>
      </w:r>
      <w:r w:rsidR="006D110A">
        <w:t> </w:t>
      </w:r>
    </w:p>
    <w:p w:rsidR="006D110A" w:rsidRDefault="006D110A" w:rsidP="006D110A">
      <w:pPr>
        <w:widowControl w:val="0"/>
      </w:pPr>
    </w:p>
    <w:p w:rsidR="006D110A" w:rsidRDefault="006D110A" w:rsidP="006D110A">
      <w:pPr>
        <w:widowControl w:val="0"/>
      </w:pPr>
    </w:p>
    <w:p w:rsidR="006D110A" w:rsidRDefault="006D110A" w:rsidP="006D110A">
      <w:pPr>
        <w:widowControl w:val="0"/>
      </w:pPr>
    </w:p>
    <w:p w:rsidR="006D110A" w:rsidRDefault="006D110A" w:rsidP="006D110A">
      <w:pPr>
        <w:widowControl w:val="0"/>
      </w:pPr>
    </w:p>
    <w:p w:rsidR="006D110A" w:rsidRDefault="006D110A" w:rsidP="006D110A">
      <w:pPr>
        <w:widowControl w:val="0"/>
      </w:pPr>
    </w:p>
    <w:p w:rsidR="006D110A" w:rsidRDefault="006D110A" w:rsidP="006D110A">
      <w:pPr>
        <w:widowControl w:val="0"/>
      </w:pPr>
    </w:p>
    <w:p w:rsidR="006D110A" w:rsidRDefault="006D110A" w:rsidP="006D110A">
      <w:pPr>
        <w:widowControl w:val="0"/>
      </w:pPr>
    </w:p>
    <w:p w:rsidR="00247354" w:rsidRDefault="00247354" w:rsidP="00247354">
      <w:pPr>
        <w:widowControl w:val="0"/>
        <w:rPr>
          <w:rFonts w:ascii="Arial" w:hAnsi="Arial" w:cs="Arial"/>
          <w:b/>
          <w:bCs/>
          <w:sz w:val="24"/>
        </w:rPr>
      </w:pPr>
    </w:p>
    <w:p w:rsidR="00247354" w:rsidRDefault="00247354" w:rsidP="00247354">
      <w:pPr>
        <w:widowControl w:val="0"/>
        <w:rPr>
          <w:rFonts w:ascii="Arial" w:hAnsi="Arial" w:cs="Arial"/>
          <w:b/>
          <w:bCs/>
          <w:sz w:val="24"/>
        </w:rPr>
      </w:pPr>
    </w:p>
    <w:p w:rsidR="00247354" w:rsidRDefault="00247354" w:rsidP="00247354">
      <w:pPr>
        <w:widowControl w:val="0"/>
        <w:rPr>
          <w:rFonts w:ascii="Arial" w:hAnsi="Arial" w:cs="Arial"/>
          <w:b/>
          <w:bCs/>
          <w:sz w:val="24"/>
        </w:rPr>
      </w:pPr>
    </w:p>
    <w:p w:rsidR="00247354" w:rsidRDefault="00247354" w:rsidP="00247354">
      <w:pPr>
        <w:widowControl w:val="0"/>
        <w:rPr>
          <w:rFonts w:ascii="Arial" w:hAnsi="Arial" w:cs="Arial"/>
          <w:b/>
          <w:bCs/>
          <w:sz w:val="24"/>
        </w:rPr>
      </w:pPr>
    </w:p>
    <w:p w:rsidR="00247354" w:rsidRDefault="00247354" w:rsidP="00247354">
      <w:pPr>
        <w:widowControl w:val="0"/>
        <w:rPr>
          <w:rFonts w:ascii="Arial" w:hAnsi="Arial" w:cs="Arial"/>
          <w:b/>
          <w:bCs/>
          <w:sz w:val="24"/>
        </w:rPr>
      </w:pPr>
    </w:p>
    <w:p w:rsidR="00247354" w:rsidRDefault="00247354" w:rsidP="00247354">
      <w:pPr>
        <w:widowControl w:val="0"/>
        <w:rPr>
          <w:rFonts w:ascii="Arial" w:hAnsi="Arial" w:cs="Arial"/>
          <w:b/>
          <w:bCs/>
          <w:sz w:val="24"/>
        </w:rPr>
      </w:pPr>
    </w:p>
    <w:p w:rsidR="00247354" w:rsidRDefault="00247354" w:rsidP="00247354">
      <w:pPr>
        <w:widowControl w:val="0"/>
        <w:rPr>
          <w:rFonts w:ascii="Arial" w:hAnsi="Arial" w:cs="Arial"/>
          <w:b/>
          <w:bCs/>
          <w:sz w:val="24"/>
        </w:rPr>
      </w:pPr>
    </w:p>
    <w:p w:rsidR="00247354" w:rsidRDefault="00247354" w:rsidP="00247354">
      <w:pPr>
        <w:widowControl w:val="0"/>
        <w:rPr>
          <w:rFonts w:ascii="Arial" w:hAnsi="Arial" w:cs="Arial"/>
          <w:b/>
          <w:bCs/>
          <w:sz w:val="24"/>
        </w:rPr>
      </w:pPr>
    </w:p>
    <w:p w:rsidR="006D110A" w:rsidRPr="00247354" w:rsidRDefault="006D110A" w:rsidP="00247354">
      <w:pPr>
        <w:widowControl w:val="0"/>
        <w:rPr>
          <w:rFonts w:ascii="Arial" w:hAnsi="Arial" w:cs="Arial"/>
          <w:sz w:val="32"/>
          <w:szCs w:val="32"/>
        </w:rPr>
      </w:pPr>
      <w:proofErr w:type="spellStart"/>
      <w:r w:rsidRPr="00247354">
        <w:rPr>
          <w:rFonts w:ascii="Arial" w:hAnsi="Arial" w:cs="Arial"/>
          <w:b/>
          <w:bCs/>
          <w:sz w:val="32"/>
          <w:szCs w:val="32"/>
        </w:rPr>
        <w:t>Chalazion</w:t>
      </w:r>
      <w:proofErr w:type="spellEnd"/>
      <w:r w:rsidRPr="00247354">
        <w:rPr>
          <w:rFonts w:ascii="Arial" w:hAnsi="Arial" w:cs="Arial"/>
          <w:b/>
          <w:bCs/>
          <w:sz w:val="32"/>
          <w:szCs w:val="32"/>
        </w:rPr>
        <w:t xml:space="preserve"> </w:t>
      </w:r>
      <w:r w:rsidRPr="00247354">
        <w:rPr>
          <w:rFonts w:ascii="Arial" w:hAnsi="Arial" w:cs="Arial"/>
          <w:sz w:val="32"/>
          <w:szCs w:val="32"/>
        </w:rPr>
        <w:t xml:space="preserve">is an inflammatory reaction to trapped oil secretion. It is not caused by bacteria, although the site can become infected by bacteria. It can cause the entire eyelid to swell or be </w:t>
      </w:r>
      <w:proofErr w:type="gramStart"/>
      <w:r w:rsidRPr="00247354">
        <w:rPr>
          <w:rFonts w:ascii="Arial" w:hAnsi="Arial" w:cs="Arial"/>
          <w:sz w:val="32"/>
          <w:szCs w:val="32"/>
        </w:rPr>
        <w:t>focal</w:t>
      </w:r>
      <w:proofErr w:type="gramEnd"/>
      <w:r w:rsidR="00247354" w:rsidRPr="00247354">
        <w:rPr>
          <w:rFonts w:ascii="Arial" w:hAnsi="Arial" w:cs="Arial"/>
          <w:sz w:val="32"/>
          <w:szCs w:val="32"/>
        </w:rPr>
        <w:t xml:space="preserve"> or localize,</w:t>
      </w:r>
      <w:r w:rsidRPr="00247354">
        <w:rPr>
          <w:rFonts w:ascii="Arial" w:hAnsi="Arial" w:cs="Arial"/>
          <w:sz w:val="32"/>
          <w:szCs w:val="32"/>
        </w:rPr>
        <w:t xml:space="preserve"> like a ball.</w:t>
      </w:r>
    </w:p>
    <w:p w:rsidR="006D110A" w:rsidRPr="00247354" w:rsidRDefault="006D110A" w:rsidP="00247354">
      <w:pPr>
        <w:widowControl w:val="0"/>
        <w:rPr>
          <w:rFonts w:ascii="Arial" w:hAnsi="Arial" w:cs="Arial"/>
          <w:sz w:val="32"/>
          <w:szCs w:val="32"/>
        </w:rPr>
      </w:pPr>
    </w:p>
    <w:p w:rsidR="00247354" w:rsidRPr="00247354" w:rsidRDefault="006D110A" w:rsidP="00247354">
      <w:pPr>
        <w:widowControl w:val="0"/>
        <w:rPr>
          <w:rFonts w:ascii="Arial" w:hAnsi="Arial" w:cs="Arial"/>
          <w:b/>
          <w:bCs/>
          <w:sz w:val="32"/>
          <w:szCs w:val="32"/>
        </w:rPr>
      </w:pPr>
      <w:r w:rsidRPr="00247354">
        <w:rPr>
          <w:rFonts w:ascii="Arial" w:hAnsi="Arial" w:cs="Arial"/>
          <w:b/>
          <w:bCs/>
          <w:sz w:val="32"/>
          <w:szCs w:val="32"/>
        </w:rPr>
        <w:t xml:space="preserve">Symptoms: </w:t>
      </w:r>
    </w:p>
    <w:p w:rsidR="006D110A" w:rsidRPr="00247354" w:rsidRDefault="006D110A" w:rsidP="00247354">
      <w:pPr>
        <w:widowControl w:val="0"/>
        <w:rPr>
          <w:rFonts w:ascii="Arial" w:hAnsi="Arial" w:cs="Arial"/>
          <w:sz w:val="32"/>
          <w:szCs w:val="32"/>
        </w:rPr>
      </w:pPr>
      <w:r w:rsidRPr="00247354">
        <w:rPr>
          <w:rFonts w:ascii="Arial" w:hAnsi="Arial" w:cs="Arial"/>
          <w:sz w:val="32"/>
          <w:szCs w:val="32"/>
        </w:rPr>
        <w:t>Eyelid tenderness; or no pain at all, Increased tearing; swelling of the eyelid. They could last for a few days, to months or years.  Cleaning eyelids routinely with baby shampoo helps if you get them frequently.</w:t>
      </w:r>
    </w:p>
    <w:p w:rsidR="006D110A" w:rsidRPr="00247354" w:rsidRDefault="006D110A" w:rsidP="00247354">
      <w:pPr>
        <w:widowControl w:val="0"/>
        <w:rPr>
          <w:rFonts w:ascii="Arial" w:hAnsi="Arial" w:cs="Arial"/>
          <w:sz w:val="32"/>
          <w:szCs w:val="32"/>
        </w:rPr>
      </w:pPr>
    </w:p>
    <w:p w:rsidR="006D110A" w:rsidRPr="00247354" w:rsidRDefault="00247354" w:rsidP="00247354">
      <w:pPr>
        <w:widowControl w:val="0"/>
        <w:rPr>
          <w:rFonts w:ascii="Arial" w:hAnsi="Arial" w:cs="Arial"/>
          <w:b/>
          <w:bCs/>
          <w:sz w:val="32"/>
          <w:szCs w:val="32"/>
        </w:rPr>
      </w:pPr>
      <w:r>
        <w:rPr>
          <w:rFonts w:ascii="Arial" w:hAnsi="Arial" w:cs="Arial"/>
          <w:b/>
          <w:bCs/>
          <w:sz w:val="32"/>
          <w:szCs w:val="32"/>
        </w:rPr>
        <w:t>Treatment</w:t>
      </w:r>
      <w:r w:rsidR="006D110A" w:rsidRPr="00247354">
        <w:rPr>
          <w:rFonts w:ascii="Arial" w:hAnsi="Arial" w:cs="Arial"/>
          <w:b/>
          <w:bCs/>
          <w:sz w:val="32"/>
          <w:szCs w:val="32"/>
        </w:rPr>
        <w:t>:</w:t>
      </w:r>
    </w:p>
    <w:p w:rsidR="006D110A" w:rsidRPr="00247354" w:rsidRDefault="006D110A" w:rsidP="00247354">
      <w:pPr>
        <w:widowControl w:val="0"/>
        <w:spacing w:after="280"/>
        <w:rPr>
          <w:rFonts w:ascii="Arial" w:hAnsi="Arial" w:cs="Arial"/>
          <w:sz w:val="32"/>
          <w:szCs w:val="32"/>
        </w:rPr>
      </w:pPr>
      <w:r w:rsidRPr="00247354">
        <w:rPr>
          <w:rFonts w:ascii="Arial" w:hAnsi="Arial" w:cs="Arial"/>
          <w:sz w:val="32"/>
          <w:szCs w:val="32"/>
        </w:rPr>
        <w:t>Apply dry warm compresses for 5 to 10 minutes, 2-3 times a day. It helps open the blocked pores so that it can drain and start to heal faster.</w:t>
      </w:r>
    </w:p>
    <w:p w:rsidR="006D110A" w:rsidRPr="00247354" w:rsidRDefault="006D110A" w:rsidP="00247354">
      <w:pPr>
        <w:widowControl w:val="0"/>
        <w:spacing w:after="280"/>
        <w:rPr>
          <w:rFonts w:ascii="Arial" w:hAnsi="Arial" w:cs="Arial"/>
          <w:sz w:val="32"/>
          <w:szCs w:val="32"/>
        </w:rPr>
      </w:pPr>
      <w:r w:rsidRPr="00247354">
        <w:rPr>
          <w:rFonts w:ascii="Arial" w:hAnsi="Arial" w:cs="Arial"/>
          <w:sz w:val="32"/>
          <w:szCs w:val="32"/>
        </w:rPr>
        <w:t xml:space="preserve">Antibiotic mixed with steroid eye drops or </w:t>
      </w:r>
      <w:proofErr w:type="gramStart"/>
      <w:r w:rsidRPr="00247354">
        <w:rPr>
          <w:rFonts w:ascii="Arial" w:hAnsi="Arial" w:cs="Arial"/>
          <w:sz w:val="32"/>
          <w:szCs w:val="32"/>
        </w:rPr>
        <w:t>ointment are</w:t>
      </w:r>
      <w:proofErr w:type="gramEnd"/>
      <w:r w:rsidRPr="00247354">
        <w:rPr>
          <w:rFonts w:ascii="Arial" w:hAnsi="Arial" w:cs="Arial"/>
          <w:sz w:val="32"/>
          <w:szCs w:val="32"/>
        </w:rPr>
        <w:t xml:space="preserve"> usually used several days to decrease the infection and inflammation.</w:t>
      </w:r>
    </w:p>
    <w:p w:rsidR="00247354" w:rsidRDefault="006D110A" w:rsidP="00247354">
      <w:pPr>
        <w:widowControl w:val="0"/>
        <w:spacing w:after="280"/>
        <w:rPr>
          <w:rFonts w:ascii="Arial" w:hAnsi="Arial" w:cs="Arial"/>
          <w:sz w:val="24"/>
        </w:rPr>
      </w:pPr>
      <w:r w:rsidRPr="00247354">
        <w:rPr>
          <w:rFonts w:ascii="Arial" w:hAnsi="Arial" w:cs="Arial"/>
          <w:sz w:val="32"/>
          <w:szCs w:val="32"/>
        </w:rPr>
        <w:t>Dr Gupta also prescribes oral antibiotics specific for the eyelids.  If the chalazion continues to get bigger, it may need to be removed with surgery. This is usually done from underneath the eyelid to avoid a scar on the skin</w:t>
      </w:r>
      <w:r w:rsidRPr="00247354">
        <w:rPr>
          <w:rFonts w:ascii="Arial" w:hAnsi="Arial" w:cs="Arial"/>
          <w:sz w:val="24"/>
        </w:rPr>
        <w:t>.</w:t>
      </w:r>
    </w:p>
    <w:p w:rsidR="006D110A" w:rsidRPr="00247354" w:rsidRDefault="006D110A" w:rsidP="00247354">
      <w:pPr>
        <w:widowControl w:val="0"/>
        <w:spacing w:after="280"/>
        <w:rPr>
          <w:rFonts w:ascii="Arial" w:hAnsi="Arial" w:cs="Arial"/>
          <w:sz w:val="32"/>
          <w:szCs w:val="32"/>
        </w:rPr>
      </w:pPr>
      <w:r w:rsidRPr="00247354">
        <w:rPr>
          <w:rFonts w:ascii="Arial" w:hAnsi="Arial" w:cs="Arial"/>
          <w:sz w:val="32"/>
          <w:szCs w:val="32"/>
        </w:rPr>
        <w:t>Steroid injection is another treatment option.</w:t>
      </w:r>
    </w:p>
    <w:p w:rsidR="00564654" w:rsidRDefault="00564654"/>
    <w:sectPr w:rsidR="00564654" w:rsidSect="00247354">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110A"/>
    <w:rsid w:val="001D1BAA"/>
    <w:rsid w:val="00247354"/>
    <w:rsid w:val="002861DF"/>
    <w:rsid w:val="00564654"/>
    <w:rsid w:val="006D11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10A"/>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77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Rachna Gupta</dc:creator>
  <cp:keywords/>
  <dc:description/>
  <cp:lastModifiedBy>rachna765@outlook.com</cp:lastModifiedBy>
  <cp:revision>3</cp:revision>
  <dcterms:created xsi:type="dcterms:W3CDTF">2023-12-30T18:03:00Z</dcterms:created>
  <dcterms:modified xsi:type="dcterms:W3CDTF">2024-01-04T03:42:00Z</dcterms:modified>
</cp:coreProperties>
</file>